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9EA7" w14:textId="77777777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37"/>
          <w:szCs w:val="37"/>
          <w:u w:val="single"/>
          <w:lang w:val="el-GR"/>
        </w:rPr>
      </w:pPr>
      <w:r w:rsidRPr="003E1C18">
        <w:rPr>
          <w:rFonts w:ascii="CIDFont+F2" w:hAnsi="CIDFont+F2" w:cs="CIDFont+F2"/>
          <w:b/>
          <w:bCs/>
          <w:sz w:val="37"/>
          <w:szCs w:val="37"/>
          <w:u w:val="single"/>
          <w:lang w:val="el-GR"/>
        </w:rPr>
        <w:t xml:space="preserve">Έτος Λούντβιχ βαν </w:t>
      </w:r>
      <w:proofErr w:type="spellStart"/>
      <w:r w:rsidRPr="003E1C18">
        <w:rPr>
          <w:rFonts w:ascii="CIDFont+F2" w:hAnsi="CIDFont+F2" w:cs="CIDFont+F2"/>
          <w:b/>
          <w:bCs/>
          <w:sz w:val="37"/>
          <w:szCs w:val="37"/>
          <w:u w:val="single"/>
          <w:lang w:val="el-GR"/>
        </w:rPr>
        <w:t>Μπετόβεν</w:t>
      </w:r>
      <w:proofErr w:type="spellEnd"/>
      <w:r w:rsidRPr="003E1C18">
        <w:rPr>
          <w:rFonts w:ascii="CIDFont+F2" w:hAnsi="CIDFont+F2" w:cs="CIDFont+F2"/>
          <w:b/>
          <w:bCs/>
          <w:sz w:val="37"/>
          <w:szCs w:val="37"/>
          <w:u w:val="single"/>
          <w:lang w:val="el-GR"/>
        </w:rPr>
        <w:t xml:space="preserve"> το 2020</w:t>
      </w:r>
    </w:p>
    <w:p w14:paraId="6B811974" w14:textId="77777777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</w:p>
    <w:p w14:paraId="057BDA2B" w14:textId="2FBF619E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>Πριν από λίγες ημέρες, η Βόννη χτύπησε το καμπανάκι της έναρξης του έτους που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τιμά το πιο διάσημο τέκνο της, τον Λούντβιχ βαν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Μπετόβεν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 xml:space="preserve"> που γεννήθηκε πριν από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249 χρόνια, στις 16 Δεκεμβρίου του 1770.</w:t>
      </w:r>
    </w:p>
    <w:p w14:paraId="7B6D59B7" w14:textId="77777777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>Η μικρή τότε πόλη του Ρήνου, έμελλε να γίνει η γενέτειρα του μεγάλου Γερμανού</w:t>
      </w:r>
    </w:p>
    <w:p w14:paraId="16B8F677" w14:textId="64F315EB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>μουσουργού. Τώρα βρίσκεται στο επίκεντρο των εορτασμών, όπως και η «Ποιμενική»,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η περίφημη 6η Συμφωνία σε Φα μείζονα, που ολοκληρώθηκε το 1808, με την οποία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οκορυφαίος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 xml:space="preserve"> μουσουργός εκφράζει τον θαυμασμό και την αγάπη του για τη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φύση.Πρόκειται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 xml:space="preserve"> για ένα από τα λίγα έργα του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Μπετόβεν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 xml:space="preserve"> που περιέχουν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προγραμματικήμουσική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>. Η Συμφωνία παρουσιάστηκε για πρώτη φορά στις 22 Δεκεμβρίου του 1808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σε ένα κονσέρτο που διήρκεσε 4 ώρες, στο </w:t>
      </w:r>
      <w:r w:rsidRPr="003E1C18">
        <w:rPr>
          <w:rFonts w:ascii="CIDFont+F1" w:hAnsi="CIDFont+F1" w:cs="CIDFont+F1"/>
          <w:sz w:val="28"/>
          <w:szCs w:val="28"/>
        </w:rPr>
        <w:t>Theater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an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der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Wien</w:t>
      </w:r>
      <w:r w:rsidRPr="003E1C18">
        <w:rPr>
          <w:rFonts w:ascii="CIDFont+F1" w:hAnsi="CIDFont+F1" w:cs="CIDFont+F1"/>
          <w:sz w:val="28"/>
          <w:szCs w:val="28"/>
          <w:lang w:val="el-GR"/>
        </w:rPr>
        <w:t>.</w:t>
      </w:r>
    </w:p>
    <w:p w14:paraId="1A3D9EB8" w14:textId="37111417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 xml:space="preserve">Ο Λούντβιχ βαν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Μπετόβεν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 xml:space="preserve"> υπήρξε λάτρης της φύσης, και πέρναγε αρκετή ώρα της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ημέρας του σε περιπάτους στην εξοχή. Πολλές φορές, έφευγε από τη Βιέννη για να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εργαστεί στην εξοχή.</w:t>
      </w:r>
    </w:p>
    <w:p w14:paraId="587B9C5F" w14:textId="79E5D3FB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>Οι πρώτες του σημειώσεις για την Ποιμενική βρέθηκαν το 1802. Η σύνθεσή της έγινε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ταυτόχρονα με μία από τις γνωστότερες και πιο θυελλώδεις συμφωνίες του, την 5η. Ο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συνθέτης είπε για την 6η Συμφωνία ότι «είναι περισσότερο εκφραστική από τη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ζωγραφική».</w:t>
      </w:r>
    </w:p>
    <w:p w14:paraId="1C59FB3C" w14:textId="4E42E481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 xml:space="preserve">Κατά τη διάρκεια του έτους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Μπετόβεν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 xml:space="preserve"> θα παρουσιαστούν στη Βιέννη και οι εννέα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συμφωνίες του Γερμανού συνθέτη.</w:t>
      </w:r>
    </w:p>
    <w:p w14:paraId="07CAA2F5" w14:textId="6EA3783E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 xml:space="preserve">Για τον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Μπετόβεν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>, το φυσικό περιβάλλον αποτελούσε αναψυχή και ταυτόχρονα πηγή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έμπνευσης. Μάλιστα, αυτή η στενή σχέση του συνθέτη με τη φύση ήταν η αφορμή για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το </w:t>
      </w:r>
      <w:r w:rsidRPr="003E1C18">
        <w:rPr>
          <w:rFonts w:ascii="CIDFont+F1" w:hAnsi="CIDFont+F1" w:cs="CIDFont+F1"/>
          <w:sz w:val="28"/>
          <w:szCs w:val="28"/>
        </w:rPr>
        <w:t>Beethoven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Pastoral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Project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που εκπόνησαν από κοινού η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Οργανωτική Επιτροπή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του έτους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Μπετόβεν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>, η Γραμματεία του ΟΗΕ για την Κλιματική Αλλαγή και το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περιβαλλοντικό δίκτυο </w:t>
      </w:r>
      <w:r w:rsidRPr="003E1C18">
        <w:rPr>
          <w:rFonts w:ascii="CIDFont+F1" w:hAnsi="CIDFont+F1" w:cs="CIDFont+F1"/>
          <w:sz w:val="28"/>
          <w:szCs w:val="28"/>
        </w:rPr>
        <w:t>Earth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Day</w:t>
      </w:r>
      <w:r w:rsidRPr="003E1C18">
        <w:rPr>
          <w:rFonts w:ascii="CIDFont+F1" w:hAnsi="CIDFont+F1" w:cs="CIDFont+F1"/>
          <w:sz w:val="28"/>
          <w:szCs w:val="28"/>
          <w:lang w:val="el-GR"/>
        </w:rPr>
        <w:t>, με στόχο την ευαισθητοποίηση για τη σημασία που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έχει η προστασία του περιβάλλοντος.</w:t>
      </w:r>
    </w:p>
    <w:p w14:paraId="7F418F3C" w14:textId="77777777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 xml:space="preserve">Οι διοργανωτές του προγράμματος </w:t>
      </w:r>
      <w:r w:rsidRPr="003E1C18">
        <w:rPr>
          <w:rFonts w:ascii="CIDFont+F1" w:hAnsi="CIDFont+F1" w:cs="CIDFont+F1"/>
          <w:sz w:val="28"/>
          <w:szCs w:val="28"/>
        </w:rPr>
        <w:t>Beethoven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Pastoral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Project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καλούν όλους τους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ενδιαφερόμενους να ανεβάσουν μέχρι τα μέσα Απριλίου στην ιστοσελίδα</w:t>
      </w:r>
    </w:p>
    <w:p w14:paraId="14D68C23" w14:textId="655F1262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proofErr w:type="spellStart"/>
      <w:r w:rsidRPr="003E1C18">
        <w:rPr>
          <w:rFonts w:ascii="CIDFont+F1" w:hAnsi="CIDFont+F1" w:cs="CIDFont+F1"/>
          <w:sz w:val="28"/>
          <w:szCs w:val="28"/>
        </w:rPr>
        <w:t>pastoralproject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>.</w:t>
      </w:r>
      <w:r w:rsidRPr="003E1C18">
        <w:rPr>
          <w:rFonts w:ascii="CIDFont+F1" w:hAnsi="CIDFont+F1" w:cs="CIDFont+F1"/>
          <w:sz w:val="28"/>
          <w:szCs w:val="28"/>
        </w:rPr>
        <w:t>org</w:t>
      </w:r>
      <w:r w:rsidRPr="003E1C18">
        <w:rPr>
          <w:rFonts w:ascii="CIDFont+F1" w:hAnsi="CIDFont+F1" w:cs="CIDFont+F1"/>
          <w:sz w:val="28"/>
          <w:szCs w:val="28"/>
          <w:lang w:val="el-GR"/>
        </w:rPr>
        <w:t>, αφού πρώτα εγγραφούν, ένα «έργο τέχνης» με πηγή έμπνευσης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την «Ποιμενική» του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Μπετόβεν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 xml:space="preserve"> -είτε πρόκειται για ερασιτέχνες ή επαγγελματίες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καλλιτέχνες, φωτογράφους, γραφίστες, ζωγράφους ή μουσικούς της ροκ, της τζαζ ή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της κλασικής μουσικής. Σύμφωνα με τους εμπνευστές, το σημαντικότερο είναι η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κατάθεση απόψεων για τη σχέση ανθρώπου-φύσης και την ανάγκη σεβασμού του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φυσικού περιβάλλοντος.</w:t>
      </w:r>
    </w:p>
    <w:p w14:paraId="05CADCE1" w14:textId="77777777" w:rsidR="003E1C18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t xml:space="preserve">Όλα τα έργα θα δημοσιευθούν στην ιστοσελίδα </w:t>
      </w:r>
      <w:proofErr w:type="spellStart"/>
      <w:r w:rsidRPr="003E1C18">
        <w:rPr>
          <w:rFonts w:ascii="CIDFont+F1" w:hAnsi="CIDFont+F1" w:cs="CIDFont+F1"/>
          <w:sz w:val="28"/>
          <w:szCs w:val="28"/>
        </w:rPr>
        <w:t>pastoralproject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>.</w:t>
      </w:r>
      <w:r w:rsidRPr="003E1C18">
        <w:rPr>
          <w:rFonts w:ascii="CIDFont+F1" w:hAnsi="CIDFont+F1" w:cs="CIDFont+F1"/>
          <w:sz w:val="28"/>
          <w:szCs w:val="28"/>
        </w:rPr>
        <w:t>org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μεταξύ της</w:t>
      </w:r>
    </w:p>
    <w:p w14:paraId="1E84D579" w14:textId="52D3A977" w:rsidR="0059667F" w:rsidRPr="003E1C18" w:rsidRDefault="003E1C18" w:rsidP="003E1C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el-GR"/>
        </w:rPr>
      </w:pPr>
      <w:r w:rsidRPr="003E1C18">
        <w:rPr>
          <w:rFonts w:ascii="CIDFont+F1" w:hAnsi="CIDFont+F1" w:cs="CIDFont+F1"/>
          <w:sz w:val="28"/>
          <w:szCs w:val="28"/>
          <w:lang w:val="el-GR"/>
        </w:rPr>
        <w:lastRenderedPageBreak/>
        <w:t>«Ημέρας της Γης» (</w:t>
      </w:r>
      <w:r w:rsidRPr="003E1C18">
        <w:rPr>
          <w:rFonts w:ascii="CIDFont+F1" w:hAnsi="CIDFont+F1" w:cs="CIDFont+F1"/>
          <w:sz w:val="28"/>
          <w:szCs w:val="28"/>
        </w:rPr>
        <w:t>Earth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</w:rPr>
        <w:t>Day</w:t>
      </w:r>
      <w:r w:rsidRPr="003E1C18">
        <w:rPr>
          <w:rFonts w:ascii="CIDFont+F1" w:hAnsi="CIDFont+F1" w:cs="CIDFont+F1"/>
          <w:sz w:val="28"/>
          <w:szCs w:val="28"/>
          <w:lang w:val="el-GR"/>
        </w:rPr>
        <w:t>) στις 22 Απριλίου του 2020 και την Παγκόσμια Ημέρα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Περιβάλλοντος του ΟΗΕ στις 5 Ιουνίου του 2020. Είτε πρόκειται για φωτογραφίες, είτε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 xml:space="preserve">για βίντεο, είτε για πίνακες, είτε γραφικά ή μουσικά έργα, σκοπός του </w:t>
      </w:r>
      <w:proofErr w:type="spellStart"/>
      <w:r w:rsidRPr="003E1C18">
        <w:rPr>
          <w:rFonts w:ascii="CIDFont+F1" w:hAnsi="CIDFont+F1" w:cs="CIDFont+F1"/>
          <w:sz w:val="28"/>
          <w:szCs w:val="28"/>
          <w:lang w:val="el-GR"/>
        </w:rPr>
        <w:t>πρότζεκτ</w:t>
      </w:r>
      <w:proofErr w:type="spellEnd"/>
      <w:r w:rsidRPr="003E1C18">
        <w:rPr>
          <w:rFonts w:ascii="CIDFont+F1" w:hAnsi="CIDFont+F1" w:cs="CIDFont+F1"/>
          <w:sz w:val="28"/>
          <w:szCs w:val="28"/>
          <w:lang w:val="el-GR"/>
        </w:rPr>
        <w:t xml:space="preserve"> είναι να</w:t>
      </w:r>
      <w:r w:rsidRPr="003E1C18">
        <w:rPr>
          <w:rFonts w:cs="CIDFont+F1"/>
          <w:sz w:val="28"/>
          <w:szCs w:val="28"/>
          <w:lang w:val="el-GR"/>
        </w:rPr>
        <w:t xml:space="preserve"> </w:t>
      </w:r>
      <w:r w:rsidRPr="003E1C18">
        <w:rPr>
          <w:rFonts w:ascii="CIDFont+F1" w:hAnsi="CIDFont+F1" w:cs="CIDFont+F1"/>
          <w:sz w:val="28"/>
          <w:szCs w:val="28"/>
          <w:lang w:val="el-GR"/>
        </w:rPr>
        <w:t>σταλεί ένα μήνυμα για την προστασία της φύσης.</w:t>
      </w:r>
    </w:p>
    <w:sectPr w:rsidR="0059667F" w:rsidRPr="003E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8"/>
    <w:rsid w:val="003E1C18"/>
    <w:rsid w:val="005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98B8"/>
  <w15:chartTrackingRefBased/>
  <w15:docId w15:val="{6A30F07E-B4D0-4F08-9879-4C4438A4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Sofokleous</dc:creator>
  <cp:keywords/>
  <dc:description/>
  <cp:lastModifiedBy>Dimitris Sofokleous</cp:lastModifiedBy>
  <cp:revision>1</cp:revision>
  <dcterms:created xsi:type="dcterms:W3CDTF">2021-01-12T20:19:00Z</dcterms:created>
  <dcterms:modified xsi:type="dcterms:W3CDTF">2021-01-12T20:25:00Z</dcterms:modified>
</cp:coreProperties>
</file>